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87" w:rsidRPr="006906AD" w:rsidRDefault="00EE2187" w:rsidP="006906AD">
      <w:pPr>
        <w:spacing w:before="222" w:line="183" w:lineRule="auto"/>
        <w:rPr>
          <w:rFonts w:ascii="黑体" w:eastAsia="黑体" w:hAnsi="黑体" w:cs="方正小标宋简体"/>
          <w:spacing w:val="27"/>
          <w:sz w:val="32"/>
          <w:szCs w:val="32"/>
        </w:rPr>
      </w:pPr>
      <w:r w:rsidRPr="006906AD">
        <w:rPr>
          <w:rFonts w:ascii="黑体" w:eastAsia="黑体" w:hAnsi="黑体" w:cs="方正小标宋简体" w:hint="eastAsia"/>
          <w:spacing w:val="27"/>
          <w:sz w:val="32"/>
          <w:szCs w:val="32"/>
        </w:rPr>
        <w:t>附件</w:t>
      </w:r>
    </w:p>
    <w:p w:rsidR="00EE2187" w:rsidRDefault="00EE2187" w:rsidP="00520C5A">
      <w:pPr>
        <w:spacing w:beforeLines="100" w:afterLines="100" w:line="600" w:lineRule="exact"/>
        <w:jc w:val="center"/>
        <w:rPr>
          <w:rFonts w:ascii="方正小标宋简体" w:eastAsia="方正小标宋简体" w:hAnsi="方正小标宋简体" w:cs="方正小标宋简体"/>
          <w:spacing w:val="2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7"/>
          <w:sz w:val="44"/>
          <w:szCs w:val="44"/>
        </w:rPr>
        <w:t>廊坊市信用信</w:t>
      </w:r>
      <w:r>
        <w:rPr>
          <w:rFonts w:ascii="方正小标宋简体" w:eastAsia="方正小标宋简体" w:hAnsi="方正小标宋简体" w:cs="方正小标宋简体" w:hint="eastAsia"/>
          <w:spacing w:val="26"/>
          <w:sz w:val="44"/>
          <w:szCs w:val="44"/>
        </w:rPr>
        <w:t>息共享清单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27"/>
        <w:gridCol w:w="876"/>
        <w:gridCol w:w="1502"/>
        <w:gridCol w:w="4008"/>
        <w:gridCol w:w="3005"/>
        <w:gridCol w:w="1882"/>
        <w:gridCol w:w="1372"/>
      </w:tblGrid>
      <w:tr w:rsidR="00EE2187" w:rsidTr="006906AD">
        <w:trPr>
          <w:trHeight w:val="475"/>
          <w:tblHeader/>
          <w:jc w:val="center"/>
        </w:trPr>
        <w:tc>
          <w:tcPr>
            <w:tcW w:w="236" w:type="pct"/>
            <w:vAlign w:val="center"/>
          </w:tcPr>
          <w:p w:rsidR="00EE2187" w:rsidRPr="00641DCC" w:rsidRDefault="00EE2187" w:rsidP="006906AD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0"/>
              </w:rPr>
              <w:t>序</w:t>
            </w: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9"/>
              </w:rPr>
              <w:t>号</w:t>
            </w:r>
          </w:p>
        </w:tc>
        <w:tc>
          <w:tcPr>
            <w:tcW w:w="896" w:type="pct"/>
            <w:gridSpan w:val="2"/>
            <w:vAlign w:val="center"/>
          </w:tcPr>
          <w:p w:rsidR="00EE2187" w:rsidRPr="00641DCC" w:rsidRDefault="00EE2187" w:rsidP="006906AD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5"/>
              </w:rPr>
              <w:t>信息种</w:t>
            </w: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4"/>
              </w:rPr>
              <w:t>类</w:t>
            </w:r>
          </w:p>
        </w:tc>
        <w:tc>
          <w:tcPr>
            <w:tcW w:w="1510" w:type="pct"/>
            <w:vAlign w:val="center"/>
          </w:tcPr>
          <w:p w:rsidR="00EE2187" w:rsidRPr="00641DCC" w:rsidRDefault="00EE2187" w:rsidP="006906AD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"/>
              </w:rPr>
              <w:t>共享内容</w:t>
            </w:r>
          </w:p>
        </w:tc>
        <w:tc>
          <w:tcPr>
            <w:tcW w:w="1132" w:type="pct"/>
            <w:vAlign w:val="center"/>
          </w:tcPr>
          <w:p w:rsidR="00EE2187" w:rsidRPr="00641DCC" w:rsidRDefault="00EE2187" w:rsidP="006906AD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3"/>
              </w:rPr>
              <w:t>共享</w:t>
            </w: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2"/>
              </w:rPr>
              <w:t>方式</w:t>
            </w:r>
          </w:p>
        </w:tc>
        <w:tc>
          <w:tcPr>
            <w:tcW w:w="709" w:type="pct"/>
            <w:vAlign w:val="center"/>
          </w:tcPr>
          <w:p w:rsidR="00EE2187" w:rsidRPr="00641DCC" w:rsidRDefault="00EE2187" w:rsidP="006906AD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3"/>
              </w:rPr>
              <w:t>责任单位</w:t>
            </w:r>
          </w:p>
        </w:tc>
        <w:tc>
          <w:tcPr>
            <w:tcW w:w="517" w:type="pct"/>
            <w:vAlign w:val="center"/>
          </w:tcPr>
          <w:p w:rsidR="00EE2187" w:rsidRPr="00641DCC" w:rsidRDefault="00EE2187" w:rsidP="006906AD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4"/>
              </w:rPr>
              <w:t>完</w:t>
            </w:r>
            <w:r w:rsidRPr="00641DCC">
              <w:rPr>
                <w:rFonts w:ascii="仿宋_GB2312" w:eastAsia="仿宋_GB2312" w:hAnsi="仿宋_GB2312" w:cs="仿宋_GB2312" w:hint="eastAsia"/>
                <w:b/>
                <w:bCs/>
                <w:spacing w:val="13"/>
              </w:rPr>
              <w:t>成时间</w:t>
            </w:r>
          </w:p>
        </w:tc>
      </w:tr>
      <w:tr w:rsidR="00EE2187" w:rsidTr="006906AD">
        <w:trPr>
          <w:trHeight w:val="1408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  <w:spacing w:val="3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4"/>
              </w:rPr>
              <w:t>纳</w:t>
            </w:r>
            <w:r w:rsidRPr="00E13FB3">
              <w:rPr>
                <w:rFonts w:ascii="Times New Roman" w:eastAsia="仿宋_GB2312" w:hAnsi="仿宋_GB2312" w:cs="Times New Roman" w:hint="eastAsia"/>
                <w:spacing w:val="3"/>
              </w:rPr>
              <w:t>税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5"/>
              </w:rPr>
              <w:t>信</w:t>
            </w:r>
            <w:r w:rsidRPr="00E13FB3">
              <w:rPr>
                <w:rFonts w:ascii="Times New Roman" w:eastAsia="仿宋_GB2312" w:hAnsi="仿宋_GB2312" w:cs="Times New Roman" w:hint="eastAsia"/>
                <w:spacing w:val="4"/>
              </w:rPr>
              <w:t>息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19"/>
              </w:rPr>
              <w:t>非正常纳税</w:t>
            </w:r>
            <w:r w:rsidRPr="00E13FB3">
              <w:rPr>
                <w:rFonts w:ascii="Times New Roman" w:eastAsia="仿宋_GB2312" w:hAnsi="仿宋_GB2312" w:cs="Times New Roman" w:hint="eastAsia"/>
                <w:spacing w:val="7"/>
              </w:rPr>
              <w:t>户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</w:rPr>
              <w:t>信息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</w:t>
            </w:r>
            <w:r w:rsidRPr="00E13FB3">
              <w:rPr>
                <w:rFonts w:ascii="Times New Roman" w:eastAsia="仿宋_GB2312" w:hAnsi="仿宋_GB2312" w:cs="Times New Roman" w:hint="eastAsia"/>
                <w:spacing w:val="-1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统一社会信用代码</w:t>
            </w:r>
            <w:r w:rsidRPr="00E13FB3">
              <w:rPr>
                <w:rFonts w:ascii="Times New Roman" w:eastAsia="仿宋_GB2312" w:hAnsi="仿宋_GB2312" w:cs="Times New Roman" w:hint="eastAsia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是</w:t>
            </w:r>
            <w:r w:rsidRPr="00E13FB3">
              <w:rPr>
                <w:rFonts w:ascii="Times New Roman" w:eastAsia="仿宋_GB2312" w:hAnsi="仿宋_GB2312" w:cs="Times New Roman" w:hint="eastAsia"/>
                <w:spacing w:val="16"/>
              </w:rPr>
              <w:t>否</w:t>
            </w:r>
            <w:r w:rsidRPr="00E13FB3">
              <w:rPr>
                <w:rFonts w:ascii="Times New Roman" w:eastAsia="仿宋_GB2312" w:hAnsi="仿宋_GB2312" w:cs="Times New Roman" w:hint="eastAsia"/>
                <w:spacing w:val="15"/>
              </w:rPr>
              <w:t>非正常纳税户</w:t>
            </w:r>
          </w:p>
        </w:tc>
        <w:tc>
          <w:tcPr>
            <w:tcW w:w="1132" w:type="pc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1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地方层面接口调用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  <w:spacing w:val="-1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（经企业授权</w:t>
            </w:r>
            <w:r>
              <w:rPr>
                <w:rFonts w:ascii="Times New Roman" w:eastAsia="仿宋_GB2312" w:hAnsi="Times New Roman" w:cs="Times New Roman" w:hint="eastAsia"/>
                <w:spacing w:val="-1"/>
              </w:rPr>
              <w:t>）</w:t>
            </w:r>
          </w:p>
        </w:tc>
        <w:tc>
          <w:tcPr>
            <w:tcW w:w="709" w:type="pct"/>
            <w:vAlign w:val="center"/>
          </w:tcPr>
          <w:p w:rsidR="00EE2187" w:rsidRPr="00134A58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8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28"/>
              </w:rPr>
              <w:t>市税务局</w:t>
            </w:r>
            <w:r>
              <w:rPr>
                <w:rFonts w:ascii="Times New Roman" w:eastAsia="仿宋_GB2312" w:hAnsi="Times New Roman" w:cs="Times New Roman" w:hint="eastAsia"/>
                <w:spacing w:val="7"/>
              </w:rPr>
              <w:t>，</w:t>
            </w:r>
            <w:r w:rsidRPr="00134A58">
              <w:rPr>
                <w:rFonts w:ascii="Times New Roman" w:eastAsia="仿宋_GB2312" w:hAnsi="仿宋_GB2312" w:cs="Times New Roman" w:hint="eastAsia"/>
                <w:spacing w:val="-8"/>
              </w:rPr>
              <w:t>各县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134A58">
              <w:rPr>
                <w:rFonts w:ascii="Times New Roman" w:eastAsia="仿宋_GB2312" w:hAnsi="仿宋_GB2312" w:cs="Times New Roman" w:hint="eastAsia"/>
                <w:spacing w:val="-8"/>
              </w:rPr>
              <w:t>（市、区）人民政府，</w:t>
            </w:r>
            <w:r w:rsidRPr="00E13FB3">
              <w:rPr>
                <w:rFonts w:ascii="Times New Roman" w:eastAsia="仿宋_GB2312" w:hAnsi="仿宋_GB2312" w:cs="Times New Roman" w:hint="eastAsia"/>
              </w:rPr>
              <w:t>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  <w:spacing w:val="5"/>
              </w:rPr>
              <w:t>202</w:t>
            </w:r>
            <w:r w:rsidRPr="00E13FB3">
              <w:rPr>
                <w:rFonts w:ascii="Times New Roman" w:eastAsia="仿宋_GB2312" w:hAnsi="Times New Roman" w:cs="Times New Roman"/>
                <w:spacing w:val="4"/>
              </w:rPr>
              <w:t>2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  <w:position w:val="1"/>
              </w:rPr>
              <w:t>年</w:t>
            </w:r>
            <w:r>
              <w:rPr>
                <w:rFonts w:ascii="Times New Roman" w:eastAsia="仿宋_GB2312" w:hAnsi="Times New Roman" w:cs="Times New Roman"/>
                <w:spacing w:val="4"/>
              </w:rPr>
              <w:t>8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  <w:position w:val="1"/>
              </w:rPr>
              <w:t>月</w:t>
            </w:r>
          </w:p>
        </w:tc>
      </w:tr>
      <w:tr w:rsidR="00EE2187" w:rsidTr="006906AD">
        <w:trPr>
          <w:trHeight w:val="1554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11"/>
              </w:rPr>
              <w:t>欠税</w:t>
            </w:r>
            <w:r w:rsidRPr="00E13FB3">
              <w:rPr>
                <w:rFonts w:ascii="Times New Roman" w:eastAsia="仿宋_GB2312" w:hAnsi="仿宋_GB2312" w:cs="Times New Roman" w:hint="eastAsia"/>
                <w:spacing w:val="10"/>
              </w:rPr>
              <w:t>信息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</w:t>
            </w:r>
            <w:r w:rsidRPr="00E13FB3">
              <w:rPr>
                <w:rFonts w:ascii="Times New Roman" w:eastAsia="仿宋_GB2312" w:hAnsi="仿宋_GB2312" w:cs="Times New Roman" w:hint="eastAsia"/>
                <w:spacing w:val="-1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统一社会信用代码</w:t>
            </w:r>
            <w:r w:rsidRPr="00E13FB3">
              <w:rPr>
                <w:rFonts w:ascii="Times New Roman" w:eastAsia="仿宋_GB2312" w:hAnsi="仿宋_GB2312" w:cs="Times New Roman" w:hint="eastAsia"/>
                <w:spacing w:val="-1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当前是否欠税</w:t>
            </w:r>
            <w:r w:rsidRPr="00E13FB3">
              <w:rPr>
                <w:rFonts w:ascii="Times New Roman" w:eastAsia="仿宋_GB2312" w:hAnsi="仿宋_GB2312" w:cs="Times New Roman" w:hint="eastAsia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欠税金额</w:t>
            </w:r>
            <w:r w:rsidRPr="00E13FB3">
              <w:rPr>
                <w:rFonts w:ascii="Times New Roman" w:eastAsia="仿宋_GB2312" w:hAnsi="仿宋_GB2312" w:cs="Times New Roman" w:hint="eastAsia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税种</w:t>
            </w:r>
          </w:p>
        </w:tc>
        <w:tc>
          <w:tcPr>
            <w:tcW w:w="1132" w:type="pc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1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地方层面接口调用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  <w:spacing w:val="-1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（经企业授权</w:t>
            </w:r>
            <w:r>
              <w:rPr>
                <w:rFonts w:ascii="Times New Roman" w:eastAsia="仿宋_GB2312" w:hAnsi="Times New Roman" w:cs="Times New Roman" w:hint="eastAsia"/>
                <w:spacing w:val="-1"/>
              </w:rPr>
              <w:t>）</w:t>
            </w:r>
          </w:p>
        </w:tc>
        <w:tc>
          <w:tcPr>
            <w:tcW w:w="709" w:type="pct"/>
            <w:vAlign w:val="center"/>
          </w:tcPr>
          <w:p w:rsidR="00EE2187" w:rsidRPr="00134A58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8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28"/>
              </w:rPr>
              <w:t>市税务局</w:t>
            </w:r>
            <w:r>
              <w:rPr>
                <w:rFonts w:ascii="Times New Roman" w:eastAsia="仿宋_GB2312" w:hAnsi="Times New Roman" w:cs="Times New Roman" w:hint="eastAsia"/>
                <w:spacing w:val="7"/>
              </w:rPr>
              <w:t>，</w:t>
            </w:r>
            <w:r w:rsidRPr="00134A58">
              <w:rPr>
                <w:rFonts w:ascii="Times New Roman" w:eastAsia="仿宋_GB2312" w:hAnsi="仿宋_GB2312" w:cs="Times New Roman" w:hint="eastAsia"/>
                <w:spacing w:val="-8"/>
              </w:rPr>
              <w:t>各县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134A58">
              <w:rPr>
                <w:rFonts w:ascii="Times New Roman" w:eastAsia="仿宋_GB2312" w:hAnsi="仿宋_GB2312" w:cs="Times New Roman" w:hint="eastAsia"/>
                <w:spacing w:val="-8"/>
              </w:rPr>
              <w:t>（市、区）人民政府，</w:t>
            </w:r>
            <w:r w:rsidRPr="00E13FB3">
              <w:rPr>
                <w:rFonts w:ascii="Times New Roman" w:eastAsia="仿宋_GB2312" w:hAnsi="仿宋_GB2312" w:cs="Times New Roman" w:hint="eastAsia"/>
              </w:rPr>
              <w:t>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  <w:spacing w:val="5"/>
              </w:rPr>
              <w:t>202</w:t>
            </w:r>
            <w:r w:rsidRPr="00E13FB3">
              <w:rPr>
                <w:rFonts w:ascii="Times New Roman" w:eastAsia="仿宋_GB2312" w:hAnsi="Times New Roman" w:cs="Times New Roman"/>
                <w:spacing w:val="4"/>
              </w:rPr>
              <w:t>2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  <w:position w:val="1"/>
              </w:rPr>
              <w:t>年</w:t>
            </w:r>
            <w:r>
              <w:rPr>
                <w:rFonts w:ascii="Times New Roman" w:eastAsia="仿宋_GB2312" w:hAnsi="Times New Roman" w:cs="Times New Roman"/>
                <w:spacing w:val="4"/>
              </w:rPr>
              <w:t>8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  <w:position w:val="1"/>
              </w:rPr>
              <w:t>月</w:t>
            </w:r>
          </w:p>
        </w:tc>
      </w:tr>
      <w:tr w:rsidR="00EE2187" w:rsidTr="00CE44F2">
        <w:trPr>
          <w:trHeight w:val="1855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纳税信息</w:t>
            </w:r>
            <w:bookmarkStart w:id="0" w:name="_GoBack"/>
            <w:bookmarkEnd w:id="0"/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企业名称、统一社会信用代码、近一年增值税应纳税金额、近一年增值税实际缴税金额、近一年企业所得税应纳税金额、近一年企业所得税实际缴税金额、连续正常缴税周期</w:t>
            </w:r>
            <w:r w:rsidRPr="00E13FB3">
              <w:rPr>
                <w:rFonts w:ascii="Times New Roman" w:eastAsia="仿宋_GB2312" w:hAnsi="Times New Roman" w:cs="Times New Roman"/>
              </w:rPr>
              <w:t>(</w:t>
            </w:r>
            <w:r w:rsidRPr="00E13FB3">
              <w:rPr>
                <w:rFonts w:ascii="Times New Roman" w:eastAsia="仿宋_GB2312" w:hAnsi="仿宋_GB2312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  <w:r w:rsidRPr="00E13FB3">
              <w:rPr>
                <w:rFonts w:ascii="Times New Roman" w:eastAsia="仿宋_GB2312" w:hAnsi="仿宋_GB2312" w:cs="Times New Roman" w:hint="eastAsia"/>
              </w:rPr>
              <w:t>、最近一次正常缴税日期</w:t>
            </w:r>
          </w:p>
        </w:tc>
        <w:tc>
          <w:tcPr>
            <w:tcW w:w="1132" w:type="pc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1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地方层面接口调用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  <w:spacing w:val="-1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（经企业授权</w:t>
            </w:r>
            <w:r>
              <w:rPr>
                <w:rFonts w:ascii="Times New Roman" w:eastAsia="仿宋_GB2312" w:hAnsi="Times New Roman" w:cs="Times New Roman" w:hint="eastAsia"/>
                <w:spacing w:val="-1"/>
              </w:rPr>
              <w:t>）</w:t>
            </w:r>
          </w:p>
        </w:tc>
        <w:tc>
          <w:tcPr>
            <w:tcW w:w="709" w:type="pct"/>
            <w:vAlign w:val="center"/>
          </w:tcPr>
          <w:p w:rsidR="00EE2187" w:rsidRPr="00134A58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8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28"/>
              </w:rPr>
              <w:t>市税务局</w:t>
            </w:r>
            <w:r>
              <w:rPr>
                <w:rFonts w:ascii="Times New Roman" w:eastAsia="仿宋_GB2312" w:hAnsi="Times New Roman" w:cs="Times New Roman" w:hint="eastAsia"/>
                <w:spacing w:val="7"/>
              </w:rPr>
              <w:t>，</w:t>
            </w:r>
            <w:r w:rsidRPr="00134A58">
              <w:rPr>
                <w:rFonts w:ascii="Times New Roman" w:eastAsia="仿宋_GB2312" w:hAnsi="仿宋_GB2312" w:cs="Times New Roman" w:hint="eastAsia"/>
                <w:spacing w:val="-8"/>
              </w:rPr>
              <w:t>各县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134A58">
              <w:rPr>
                <w:rFonts w:ascii="Times New Roman" w:eastAsia="仿宋_GB2312" w:hAnsi="仿宋_GB2312" w:cs="Times New Roman" w:hint="eastAsia"/>
                <w:spacing w:val="-8"/>
              </w:rPr>
              <w:t>（市、区）人民政府，</w:t>
            </w:r>
            <w:r w:rsidRPr="00E13FB3">
              <w:rPr>
                <w:rFonts w:ascii="Times New Roman" w:eastAsia="仿宋_GB2312" w:hAnsi="仿宋_GB2312" w:cs="Times New Roman" w:hint="eastAsia"/>
              </w:rPr>
              <w:t>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  <w:spacing w:val="5"/>
              </w:rPr>
              <w:t>202</w:t>
            </w:r>
            <w:r w:rsidRPr="00E13FB3">
              <w:rPr>
                <w:rFonts w:ascii="Times New Roman" w:eastAsia="仿宋_GB2312" w:hAnsi="Times New Roman" w:cs="Times New Roman"/>
                <w:spacing w:val="4"/>
              </w:rPr>
              <w:t>2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  <w:position w:val="1"/>
              </w:rPr>
              <w:t>年</w:t>
            </w:r>
            <w:r>
              <w:rPr>
                <w:rFonts w:ascii="Times New Roman" w:eastAsia="仿宋_GB2312" w:hAnsi="Times New Roman" w:cs="Times New Roman"/>
                <w:spacing w:val="4"/>
              </w:rPr>
              <w:t>8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  <w:position w:val="1"/>
              </w:rPr>
              <w:t>月</w:t>
            </w:r>
          </w:p>
        </w:tc>
      </w:tr>
      <w:tr w:rsidR="00EE2187" w:rsidTr="006906AD">
        <w:trPr>
          <w:trHeight w:val="1855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  <w:spacing w:val="28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5"/>
              </w:rPr>
              <w:t>住</w:t>
            </w:r>
            <w:r w:rsidRPr="00E13FB3">
              <w:rPr>
                <w:rFonts w:ascii="Times New Roman" w:eastAsia="仿宋_GB2312" w:hAnsi="仿宋_GB2312" w:cs="Times New Roman" w:hint="eastAsia"/>
                <w:spacing w:val="4"/>
              </w:rPr>
              <w:t>房</w:t>
            </w:r>
            <w:r w:rsidRPr="00E13FB3">
              <w:rPr>
                <w:rFonts w:ascii="Times New Roman" w:eastAsia="仿宋_GB2312" w:hAnsi="仿宋_GB2312" w:cs="Times New Roman" w:hint="eastAsia"/>
                <w:spacing w:val="11"/>
              </w:rPr>
              <w:t>公</w:t>
            </w:r>
            <w:r w:rsidRPr="00E13FB3">
              <w:rPr>
                <w:rFonts w:ascii="Times New Roman" w:eastAsia="仿宋_GB2312" w:hAnsi="仿宋_GB2312" w:cs="Times New Roman" w:hint="eastAsia"/>
                <w:spacing w:val="10"/>
              </w:rPr>
              <w:t>积金</w:t>
            </w:r>
            <w:r w:rsidRPr="00E13FB3">
              <w:rPr>
                <w:rFonts w:ascii="Times New Roman" w:eastAsia="仿宋_GB2312" w:hAnsi="仿宋_GB2312" w:cs="Times New Roman" w:hint="eastAsia"/>
                <w:spacing w:val="5"/>
              </w:rPr>
              <w:t>信</w:t>
            </w:r>
            <w:r w:rsidRPr="00E13FB3">
              <w:rPr>
                <w:rFonts w:ascii="Times New Roman" w:eastAsia="仿宋_GB2312" w:hAnsi="仿宋_GB2312" w:cs="Times New Roman" w:hint="eastAsia"/>
                <w:spacing w:val="4"/>
              </w:rPr>
              <w:t>息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21"/>
              </w:rPr>
              <w:t>住房</w:t>
            </w:r>
            <w:r w:rsidRPr="00E13FB3">
              <w:rPr>
                <w:rFonts w:ascii="Times New Roman" w:eastAsia="仿宋_GB2312" w:hAnsi="仿宋_GB2312" w:cs="Times New Roman" w:hint="eastAsia"/>
                <w:spacing w:val="20"/>
              </w:rPr>
              <w:t>公积金</w:t>
            </w:r>
            <w:r w:rsidRPr="00E13FB3">
              <w:rPr>
                <w:rFonts w:ascii="Times New Roman" w:eastAsia="仿宋_GB2312" w:hAnsi="仿宋_GB2312" w:cs="Times New Roman" w:hint="eastAsia"/>
                <w:spacing w:val="12"/>
              </w:rPr>
              <w:t>缴纳情</w:t>
            </w:r>
            <w:r w:rsidRPr="00E13FB3">
              <w:rPr>
                <w:rFonts w:ascii="Times New Roman" w:eastAsia="仿宋_GB2312" w:hAnsi="仿宋_GB2312" w:cs="Times New Roman" w:hint="eastAsia"/>
                <w:spacing w:val="11"/>
              </w:rPr>
              <w:t>况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</w:t>
            </w:r>
            <w:r w:rsidRPr="00E13FB3">
              <w:rPr>
                <w:rFonts w:ascii="Times New Roman" w:eastAsia="仿宋_GB2312" w:hAnsi="仿宋_GB2312" w:cs="Times New Roman" w:hint="eastAsia"/>
                <w:spacing w:val="-1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统一社会信用代码</w:t>
            </w:r>
            <w:r w:rsidRPr="00E13FB3">
              <w:rPr>
                <w:rFonts w:ascii="Times New Roman" w:eastAsia="仿宋_GB2312" w:hAnsi="仿宋_GB2312" w:cs="Times New Roman" w:hint="eastAsia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近一年月均缴存人数</w:t>
            </w:r>
            <w:r w:rsidRPr="00E13FB3">
              <w:rPr>
                <w:rFonts w:ascii="Times New Roman" w:eastAsia="仿宋_GB2312" w:hAnsi="仿宋_GB2312" w:cs="Times New Roman" w:hint="eastAsia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近一年住房公积金缴存总额</w:t>
            </w:r>
            <w:r w:rsidRPr="00E13FB3">
              <w:rPr>
                <w:rFonts w:ascii="Times New Roman" w:eastAsia="仿宋_GB2312" w:hAnsi="仿宋_GB2312" w:cs="Times New Roman" w:hint="eastAsia"/>
                <w:spacing w:val="-1"/>
                <w:position w:val="1"/>
              </w:rPr>
              <w:t>、</w:t>
            </w:r>
            <w:r w:rsidRPr="00E13FB3">
              <w:rPr>
                <w:rFonts w:ascii="Times New Roman" w:eastAsia="仿宋_GB2312" w:hAnsi="仿宋_GB2312" w:cs="Times New Roman" w:hint="eastAsia"/>
              </w:rPr>
              <w:t>近一年连续正常缴纳周期（月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  <w:r w:rsidRPr="00E13FB3">
              <w:rPr>
                <w:rFonts w:ascii="Times New Roman" w:eastAsia="仿宋_GB2312" w:hAnsi="仿宋_GB2312" w:cs="Times New Roman" w:hint="eastAsia"/>
              </w:rPr>
              <w:t>、最近一次正常缴费日期</w:t>
            </w:r>
          </w:p>
        </w:tc>
        <w:tc>
          <w:tcPr>
            <w:tcW w:w="1132" w:type="pc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1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地方层面接口调用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（经企业授权</w:t>
            </w:r>
            <w:r>
              <w:rPr>
                <w:rFonts w:ascii="Times New Roman" w:eastAsia="仿宋_GB2312" w:hAnsi="Times New Roman" w:cs="Times New Roman" w:hint="eastAsia"/>
                <w:spacing w:val="-1"/>
              </w:rPr>
              <w:t>）</w:t>
            </w:r>
          </w:p>
        </w:tc>
        <w:tc>
          <w:tcPr>
            <w:tcW w:w="709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市住房公积金管理中心</w:t>
            </w:r>
            <w:r>
              <w:rPr>
                <w:rFonts w:ascii="Times New Roman" w:eastAsia="仿宋_GB2312" w:hAnsi="Times New Roman" w:cs="Times New Roman" w:hint="eastAsia"/>
                <w:spacing w:val="5"/>
              </w:rPr>
              <w:t>，</w:t>
            </w:r>
            <w:r>
              <w:rPr>
                <w:rFonts w:ascii="Times New Roman" w:eastAsia="仿宋_GB2312" w:hAnsi="仿宋_GB2312" w:cs="Times New Roman" w:hint="eastAsia"/>
                <w:spacing w:val="28"/>
              </w:rPr>
              <w:t>各县（市、区）人民政府</w:t>
            </w:r>
            <w:r w:rsidRPr="00E13FB3">
              <w:rPr>
                <w:rFonts w:ascii="Times New Roman" w:eastAsia="仿宋_GB2312" w:hAnsi="仿宋_GB2312" w:cs="Times New Roman" w:hint="eastAsia"/>
              </w:rPr>
              <w:t>，廊坊开发区管委会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  <w:spacing w:val="5"/>
              </w:rPr>
              <w:t>202</w:t>
            </w:r>
            <w:r w:rsidRPr="00E13FB3">
              <w:rPr>
                <w:rFonts w:ascii="Times New Roman" w:eastAsia="仿宋_GB2312" w:hAnsi="Times New Roman" w:cs="Times New Roman"/>
                <w:spacing w:val="4"/>
              </w:rPr>
              <w:t>2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  <w:position w:val="1"/>
              </w:rPr>
              <w:t>年</w:t>
            </w:r>
            <w:r w:rsidRPr="00E13FB3">
              <w:rPr>
                <w:rFonts w:ascii="Times New Roman" w:eastAsia="仿宋_GB2312" w:hAnsi="Times New Roman" w:cs="Times New Roman"/>
                <w:spacing w:val="4"/>
              </w:rPr>
              <w:t>9</w:t>
            </w:r>
            <w:r w:rsidRPr="00E13FB3">
              <w:rPr>
                <w:rFonts w:ascii="Times New Roman" w:eastAsia="仿宋_GB2312" w:hAnsi="仿宋_GB2312" w:cs="Times New Roman" w:hint="eastAsia"/>
                <w:spacing w:val="6"/>
                <w:position w:val="1"/>
              </w:rPr>
              <w:t>月</w:t>
            </w:r>
          </w:p>
        </w:tc>
      </w:tr>
      <w:tr w:rsidR="00EE2187" w:rsidTr="006906AD">
        <w:trPr>
          <w:trHeight w:val="1991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生态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环境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领域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信息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环保信用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评价情况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企业名称、统一社会信用代码、环保信用评价分值和等级、评价时间</w:t>
            </w:r>
          </w:p>
        </w:tc>
        <w:tc>
          <w:tcPr>
            <w:tcW w:w="1132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  <w:spacing w:val="-1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国家或地方层面以物理归集方式共享至融资信用服务平台</w:t>
            </w:r>
          </w:p>
        </w:tc>
        <w:tc>
          <w:tcPr>
            <w:tcW w:w="709" w:type="pc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8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市生态环境局</w:t>
            </w:r>
            <w:r w:rsidRPr="00C312E2">
              <w:rPr>
                <w:rFonts w:ascii="Times New Roman" w:eastAsia="仿宋_GB2312" w:hAnsi="Times New Roman" w:cs="Times New Roman" w:hint="eastAsia"/>
                <w:spacing w:val="-8"/>
              </w:rPr>
              <w:t>，</w:t>
            </w: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各县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（市、区）人民政府，</w:t>
            </w:r>
            <w:r w:rsidRPr="00E13FB3">
              <w:rPr>
                <w:rFonts w:ascii="Times New Roman" w:eastAsia="仿宋_GB2312" w:hAnsi="仿宋_GB2312" w:cs="Times New Roman" w:hint="eastAsia"/>
              </w:rPr>
              <w:t>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2022</w:t>
            </w:r>
            <w:r w:rsidRPr="00E13FB3">
              <w:rPr>
                <w:rFonts w:ascii="Times New Roman" w:eastAsia="仿宋_GB2312" w:hAnsi="仿宋_GB2312" w:cs="Times New Roman" w:hint="eastAsia"/>
              </w:rPr>
              <w:t>年底</w:t>
            </w:r>
          </w:p>
        </w:tc>
      </w:tr>
      <w:tr w:rsidR="00EE2187" w:rsidTr="006906AD">
        <w:trPr>
          <w:trHeight w:val="1713"/>
          <w:jc w:val="center"/>
        </w:trPr>
        <w:tc>
          <w:tcPr>
            <w:tcW w:w="236" w:type="pct"/>
            <w:vMerge w:val="restar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330" w:type="pct"/>
            <w:vMerge w:val="restar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不动产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信息</w:t>
            </w:r>
          </w:p>
        </w:tc>
        <w:tc>
          <w:tcPr>
            <w:tcW w:w="566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企业名下不动产登记情况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权利人名称、权利人证件号、不动产权证书号、不动产单元号、用途、坐落、面积、使用期限、登记机构、登记时间</w:t>
            </w:r>
          </w:p>
        </w:tc>
        <w:tc>
          <w:tcPr>
            <w:tcW w:w="1132" w:type="pc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地方层面数据核验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（经企业授权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</w:p>
        </w:tc>
        <w:tc>
          <w:tcPr>
            <w:tcW w:w="709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仿宋_GB2312" w:cs="Times New Roman" w:hint="eastAsia"/>
              </w:rPr>
              <w:t>市自然资源规划局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仿宋_GB2312" w:cs="Times New Roman" w:hint="eastAsia"/>
              </w:rPr>
              <w:t>各县（市、区）人民政府</w:t>
            </w:r>
            <w:r w:rsidRPr="00E13FB3">
              <w:rPr>
                <w:rFonts w:ascii="Times New Roman" w:eastAsia="仿宋_GB2312" w:hAnsi="仿宋_GB2312" w:cs="Times New Roman" w:hint="eastAsia"/>
              </w:rPr>
              <w:t>，廊坊开发区管委会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2022</w:t>
            </w:r>
            <w:r w:rsidRPr="00E13FB3">
              <w:rPr>
                <w:rFonts w:ascii="Times New Roman" w:eastAsia="仿宋_GB2312" w:hAnsi="仿宋_GB2312" w:cs="Times New Roman" w:hint="eastAsia"/>
              </w:rPr>
              <w:t>年底</w:t>
            </w:r>
          </w:p>
        </w:tc>
      </w:tr>
      <w:tr w:rsidR="00EE2187" w:rsidTr="006906AD">
        <w:trPr>
          <w:trHeight w:val="1455"/>
          <w:jc w:val="center"/>
        </w:trPr>
        <w:tc>
          <w:tcPr>
            <w:tcW w:w="236" w:type="pct"/>
            <w:vMerge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0" w:type="pct"/>
            <w:vMerge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66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企业名下不动产抵押信息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抵押权人、抵押权人证件号不动产登记证明号、不动产单元号、权利类型、抵押人、抵押登记时间</w:t>
            </w:r>
          </w:p>
        </w:tc>
        <w:tc>
          <w:tcPr>
            <w:tcW w:w="1132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地方层面数据核验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（经企业授权）</w:t>
            </w:r>
          </w:p>
        </w:tc>
        <w:tc>
          <w:tcPr>
            <w:tcW w:w="709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仿宋_GB2312" w:cs="Times New Roman" w:hint="eastAsia"/>
              </w:rPr>
              <w:t>市自然资源规划局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仿宋_GB2312" w:cs="Times New Roman" w:hint="eastAsia"/>
              </w:rPr>
              <w:t>各县（市、区）人民政府</w:t>
            </w:r>
            <w:r w:rsidRPr="00E13FB3">
              <w:rPr>
                <w:rFonts w:ascii="Times New Roman" w:eastAsia="仿宋_GB2312" w:hAnsi="仿宋_GB2312" w:cs="Times New Roman" w:hint="eastAsia"/>
              </w:rPr>
              <w:t>，廊坊开发区管委会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2022</w:t>
            </w:r>
            <w:r w:rsidRPr="00E13FB3">
              <w:rPr>
                <w:rFonts w:ascii="Times New Roman" w:eastAsia="仿宋_GB2312" w:hAnsi="仿宋_GB2312" w:cs="Times New Roman" w:hint="eastAsia"/>
              </w:rPr>
              <w:t>年底</w:t>
            </w:r>
          </w:p>
        </w:tc>
      </w:tr>
      <w:tr w:rsidR="00EE2187" w:rsidTr="006906AD">
        <w:trPr>
          <w:trHeight w:val="3118"/>
          <w:jc w:val="center"/>
        </w:trPr>
        <w:tc>
          <w:tcPr>
            <w:tcW w:w="236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行政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管理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信息</w:t>
            </w:r>
          </w:p>
        </w:tc>
        <w:tc>
          <w:tcPr>
            <w:tcW w:w="566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行政许可信息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、统一社会信用代码、行政相对人类别、法定代表人姓名、法定代表人证件类型、法定代表人证件号码、行政许可决定文书名称、行政许可决定文书号、行政许可类别、行政许可证书名称、行政许可编号、行政许可内容（具体共享字段由数据提供单位确定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  <w:r w:rsidRPr="00E13FB3">
              <w:rPr>
                <w:rFonts w:ascii="Times New Roman" w:eastAsia="仿宋_GB2312" w:hAnsi="仿宋_GB2312" w:cs="Times New Roman" w:hint="eastAsia"/>
              </w:rPr>
              <w:t>行政许可决定日期、行政许可有效期、行政许可状态、行政机关名称、行政机关统一社会信用代码、数据提供单位</w:t>
            </w:r>
          </w:p>
        </w:tc>
        <w:tc>
          <w:tcPr>
            <w:tcW w:w="1132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  <w:spacing w:val="-1"/>
              </w:rPr>
              <w:t>国家或地方层面以物理归集方式共享至融资信用服务平台（法定代表人证件号码和类型在对外提供时需经企业授权</w:t>
            </w:r>
            <w:r>
              <w:rPr>
                <w:rFonts w:ascii="Times New Roman" w:eastAsia="仿宋_GB2312" w:hAnsi="Times New Roman" w:cs="Times New Roman" w:hint="eastAsia"/>
                <w:spacing w:val="-1"/>
              </w:rPr>
              <w:t>）</w:t>
            </w:r>
          </w:p>
        </w:tc>
        <w:tc>
          <w:tcPr>
            <w:tcW w:w="709" w:type="pct"/>
            <w:vAlign w:val="center"/>
          </w:tcPr>
          <w:p w:rsidR="00EE2187" w:rsidRPr="00CE44F2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8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市行政审批局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仿宋_GB2312" w:cs="Times New Roman" w:hint="eastAsia"/>
              </w:rPr>
              <w:t>市政府有关部门</w:t>
            </w:r>
            <w:r w:rsidRPr="00E13FB3">
              <w:rPr>
                <w:rFonts w:ascii="Times New Roman" w:eastAsia="仿宋_GB2312" w:hAnsi="仿宋_GB2312" w:cs="Times New Roman" w:hint="eastAsia"/>
              </w:rPr>
              <w:t>，</w:t>
            </w:r>
            <w:r w:rsidRPr="00CE44F2">
              <w:rPr>
                <w:rFonts w:ascii="Times New Roman" w:eastAsia="仿宋_GB2312" w:hAnsi="仿宋_GB2312" w:cs="Times New Roman" w:hint="eastAsia"/>
                <w:spacing w:val="-8"/>
              </w:rPr>
              <w:t>各县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E44F2">
              <w:rPr>
                <w:rFonts w:ascii="Times New Roman" w:eastAsia="仿宋_GB2312" w:hAnsi="仿宋_GB2312" w:cs="Times New Roman" w:hint="eastAsia"/>
                <w:spacing w:val="-8"/>
              </w:rPr>
              <w:t>（市、区）人民政府，</w:t>
            </w:r>
            <w:r w:rsidRPr="00E13FB3">
              <w:rPr>
                <w:rFonts w:ascii="Times New Roman" w:eastAsia="仿宋_GB2312" w:hAnsi="仿宋_GB2312" w:cs="Times New Roman" w:hint="eastAsia"/>
              </w:rPr>
              <w:t>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已共享</w:t>
            </w:r>
          </w:p>
        </w:tc>
      </w:tr>
      <w:tr w:rsidR="00EE2187" w:rsidTr="006906AD">
        <w:trPr>
          <w:trHeight w:val="3804"/>
          <w:jc w:val="center"/>
        </w:trPr>
        <w:tc>
          <w:tcPr>
            <w:tcW w:w="236" w:type="pct"/>
            <w:vMerge w:val="restar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330" w:type="pct"/>
            <w:vMerge w:val="restar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行政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管理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信息</w:t>
            </w:r>
          </w:p>
        </w:tc>
        <w:tc>
          <w:tcPr>
            <w:tcW w:w="566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行政处罚信息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、统一社会信用代码、行政相对人类别、法定代表人姓名、法定代表人证件类型、法定代表人证件号码、行政处罚决定文书名称、行政处罚决定文书号、违法行为类型、违法事实、行政处罚依据、行政处罚内容、罚款金额、没收违法所得和没收财物的金额、暂扣或吊销证照名称及编号、行政处罚决定日期、行政处罚有效期、公示截止期、行政机关名称、行政机关统一社会信用代码、数据提供单位</w:t>
            </w:r>
          </w:p>
        </w:tc>
        <w:tc>
          <w:tcPr>
            <w:tcW w:w="1132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国家或地方层面以物理归集方式共享至融资信用服务平台（法定代表人证件号码和类型在对外提供时需经企业授权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</w:p>
        </w:tc>
        <w:tc>
          <w:tcPr>
            <w:tcW w:w="709" w:type="pc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市行政审批局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仿宋_GB2312" w:cs="Times New Roman" w:hint="eastAsia"/>
              </w:rPr>
              <w:t>市政府有关部门</w:t>
            </w:r>
            <w:r w:rsidRPr="00E13FB3">
              <w:rPr>
                <w:rFonts w:ascii="Times New Roman" w:eastAsia="仿宋_GB2312" w:hAnsi="仿宋_GB2312" w:cs="Times New Roman" w:hint="eastAsia"/>
              </w:rPr>
              <w:t>，</w:t>
            </w:r>
            <w:r>
              <w:rPr>
                <w:rFonts w:ascii="Times New Roman" w:eastAsia="仿宋_GB2312" w:hAnsi="仿宋_GB2312" w:cs="Times New Roman" w:hint="eastAsia"/>
              </w:rPr>
              <w:t>各县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（市、区）人民政府，</w:t>
            </w:r>
            <w:r w:rsidRPr="00E13FB3">
              <w:rPr>
                <w:rFonts w:ascii="Times New Roman" w:eastAsia="仿宋_GB2312" w:hAnsi="仿宋_GB2312" w:cs="Times New Roman" w:hint="eastAsia"/>
              </w:rPr>
              <w:t>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已共享</w:t>
            </w:r>
          </w:p>
        </w:tc>
      </w:tr>
      <w:tr w:rsidR="00EE2187" w:rsidTr="00CE44F2">
        <w:trPr>
          <w:trHeight w:val="2726"/>
          <w:jc w:val="center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行政强制信息</w:t>
            </w:r>
          </w:p>
        </w:tc>
        <w:tc>
          <w:tcPr>
            <w:tcW w:w="1510" w:type="pct"/>
            <w:tcBorders>
              <w:bottom w:val="single" w:sz="4" w:space="0" w:color="auto"/>
            </w:tcBorders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、统一社会信用代码、法定代表人姓名、法定代表人证件类型、法定代表人证件号码、行政强制决定文书名称、行政强制文书号、行政强制执行理由、行政强制执行依据、行政强制执行方式、执行时间、行政机关名称、行政机关统一社会信用代码、数据提供单位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国家或地方层面以物理归集方式共享至融资信用服务平台（法定代表人证件号码和类型在对外提供时需经企业授权</w:t>
            </w:r>
            <w:r>
              <w:rPr>
                <w:rFonts w:ascii="Times New Roman" w:eastAsia="仿宋_GB2312" w:hAnsi="Times New Roman" w:cs="Times New Roman" w:hint="eastAsia"/>
              </w:rPr>
              <w:t>）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市行政审批局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>
              <w:rPr>
                <w:rFonts w:ascii="Times New Roman" w:eastAsia="仿宋_GB2312" w:hAnsi="仿宋_GB2312" w:cs="Times New Roman" w:hint="eastAsia"/>
              </w:rPr>
              <w:t>市政府有关部门</w:t>
            </w:r>
            <w:r w:rsidRPr="00E13FB3">
              <w:rPr>
                <w:rFonts w:ascii="Times New Roman" w:eastAsia="仿宋_GB2312" w:hAnsi="仿宋_GB2312" w:cs="Times New Roman" w:hint="eastAsia"/>
              </w:rPr>
              <w:t>，</w:t>
            </w:r>
            <w:r>
              <w:rPr>
                <w:rFonts w:ascii="Times New Roman" w:eastAsia="仿宋_GB2312" w:hAnsi="仿宋_GB2312" w:cs="Times New Roman" w:hint="eastAsia"/>
              </w:rPr>
              <w:t>各县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（市、区）人民政府，</w:t>
            </w:r>
            <w:r w:rsidRPr="00E13FB3">
              <w:rPr>
                <w:rFonts w:ascii="Times New Roman" w:eastAsia="仿宋_GB2312" w:hAnsi="仿宋_GB2312" w:cs="Times New Roman" w:hint="eastAsia"/>
              </w:rPr>
              <w:t>廊坊开发区管委会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已共享</w:t>
            </w:r>
          </w:p>
        </w:tc>
      </w:tr>
      <w:tr w:rsidR="00EE2187" w:rsidTr="006906AD">
        <w:trPr>
          <w:trHeight w:val="1772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水电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气费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缴纳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信息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水费信息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企业名称、统一社会信用代码、水用户信息（户名户号）、缴纳水费明细、近</w:t>
            </w:r>
            <w:r w:rsidRPr="00E13FB3">
              <w:rPr>
                <w:rFonts w:ascii="Times New Roman" w:eastAsia="仿宋_GB2312" w:hAnsi="Times New Roman" w:cs="Times New Roman"/>
              </w:rPr>
              <w:t>3</w:t>
            </w:r>
            <w:r w:rsidRPr="00E13FB3">
              <w:rPr>
                <w:rFonts w:ascii="Times New Roman" w:eastAsia="仿宋_GB2312" w:hAnsi="仿宋_GB2312" w:cs="Times New Roman" w:hint="eastAsia"/>
              </w:rPr>
              <w:t>个月月均用水量、近</w:t>
            </w:r>
            <w:r w:rsidRPr="00E13FB3">
              <w:rPr>
                <w:rFonts w:ascii="Times New Roman" w:eastAsia="仿宋_GB2312" w:hAnsi="Times New Roman" w:cs="Times New Roman"/>
              </w:rPr>
              <w:t>6</w:t>
            </w:r>
            <w:r w:rsidRPr="00E13FB3">
              <w:rPr>
                <w:rFonts w:ascii="Times New Roman" w:eastAsia="仿宋_GB2312" w:hAnsi="仿宋_GB2312" w:cs="Times New Roman" w:hint="eastAsia"/>
              </w:rPr>
              <w:t>个月月均用水量、当前是否欠费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Default="00EE2187" w:rsidP="008F0187">
            <w:pPr>
              <w:jc w:val="center"/>
              <w:rPr>
                <w:rFonts w:ascii="Times New Roman" w:eastAsia="仿宋_GB2312" w:hAnsi="仿宋_GB2312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地方层面接口调用</w:t>
            </w:r>
          </w:p>
          <w:p w:rsidR="00EE2187" w:rsidRPr="00E13FB3" w:rsidRDefault="00EE2187" w:rsidP="008F018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（经企业授权）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市住建局，各县（市、</w:t>
            </w:r>
            <w:r>
              <w:rPr>
                <w:rFonts w:ascii="Times New Roman" w:eastAsia="仿宋_GB2312" w:hAnsi="仿宋_GB2312" w:cs="Times New Roman" w:hint="eastAsia"/>
              </w:rPr>
              <w:t>区）人民政府</w:t>
            </w:r>
            <w:r w:rsidRPr="00E13FB3">
              <w:rPr>
                <w:rFonts w:ascii="Times New Roman" w:eastAsia="仿宋_GB2312" w:hAnsi="仿宋_GB2312" w:cs="Times New Roman" w:hint="eastAsia"/>
              </w:rPr>
              <w:t>，廊坊开发区管委会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已共享</w:t>
            </w:r>
          </w:p>
        </w:tc>
      </w:tr>
      <w:tr w:rsidR="00EE2187" w:rsidTr="008F0187">
        <w:trPr>
          <w:trHeight w:val="2457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水电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气费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缴纳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信息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电费信息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4"/>
              </w:rPr>
              <w:t>企业名称、统一社会信用代码、电网户号、开户日期、用电类型、地区地方名（省级）、</w:t>
            </w:r>
            <w:r w:rsidRPr="00E13FB3">
              <w:rPr>
                <w:rFonts w:ascii="Times New Roman" w:eastAsia="仿宋_GB2312" w:hAnsi="仿宋_GB2312" w:cs="Times New Roman" w:hint="eastAsia"/>
              </w:rPr>
              <w:t>地区地方名（市级）、价值等级、风险等级、近</w:t>
            </w:r>
            <w:r w:rsidRPr="00E13FB3">
              <w:rPr>
                <w:rFonts w:ascii="Times New Roman" w:eastAsia="仿宋_GB2312" w:hAnsi="Times New Roman" w:cs="Times New Roman"/>
              </w:rPr>
              <w:t>3</w:t>
            </w:r>
            <w:r w:rsidRPr="00E13FB3">
              <w:rPr>
                <w:rFonts w:ascii="Times New Roman" w:eastAsia="仿宋_GB2312" w:hAnsi="仿宋_GB2312" w:cs="Times New Roman" w:hint="eastAsia"/>
              </w:rPr>
              <w:t>个月月均用电金额、近</w:t>
            </w:r>
            <w:r w:rsidRPr="00E13FB3">
              <w:rPr>
                <w:rFonts w:ascii="Times New Roman" w:eastAsia="仿宋_GB2312" w:hAnsi="Times New Roman" w:cs="Times New Roman"/>
              </w:rPr>
              <w:t>6</w:t>
            </w:r>
            <w:r w:rsidRPr="00E13FB3">
              <w:rPr>
                <w:rFonts w:ascii="Times New Roman" w:eastAsia="仿宋_GB2312" w:hAnsi="仿宋_GB2312" w:cs="Times New Roman" w:hint="eastAsia"/>
              </w:rPr>
              <w:t>个月月均用电金额、近一年月均用电金额、当前是否欠费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地方层面接口调用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（经企业授权）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国网</w:t>
            </w:r>
            <w:r>
              <w:rPr>
                <w:rFonts w:ascii="Times New Roman" w:eastAsia="仿宋_GB2312" w:hAnsi="仿宋_GB2312" w:cs="Times New Roman" w:hint="eastAsia"/>
              </w:rPr>
              <w:t>廊坊供电公司</w:t>
            </w:r>
            <w:r w:rsidRPr="00E13FB3">
              <w:rPr>
                <w:rFonts w:ascii="Times New Roman" w:eastAsia="仿宋_GB2312" w:hAnsi="仿宋_GB2312" w:cs="Times New Roman" w:hint="eastAsia"/>
              </w:rPr>
              <w:t>，</w:t>
            </w:r>
            <w:r>
              <w:rPr>
                <w:rFonts w:ascii="Times New Roman" w:eastAsia="仿宋_GB2312" w:hAnsi="仿宋_GB2312" w:cs="Times New Roman" w:hint="eastAsia"/>
              </w:rPr>
              <w:t>各县（市、区）人民政府</w:t>
            </w:r>
            <w:r w:rsidRPr="00E13FB3">
              <w:rPr>
                <w:rFonts w:ascii="Times New Roman" w:eastAsia="仿宋_GB2312" w:hAnsi="仿宋_GB2312" w:cs="Times New Roman" w:hint="eastAsia"/>
              </w:rPr>
              <w:t>，廊坊开发区管委会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已共享</w:t>
            </w:r>
          </w:p>
        </w:tc>
      </w:tr>
      <w:tr w:rsidR="00EE2187" w:rsidTr="005F71A6">
        <w:trPr>
          <w:trHeight w:val="2121"/>
          <w:jc w:val="center"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燃气费信息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企业名称、统一社会信用代码、燃气用户信息（户名户号）、缴纳燃气费明细、近</w:t>
            </w:r>
            <w:r w:rsidRPr="00E13FB3">
              <w:rPr>
                <w:rFonts w:ascii="Times New Roman" w:eastAsia="仿宋_GB2312" w:hAnsi="Times New Roman" w:cs="Times New Roman"/>
              </w:rPr>
              <w:t>3</w:t>
            </w:r>
            <w:r w:rsidRPr="00E13FB3">
              <w:rPr>
                <w:rFonts w:ascii="Times New Roman" w:eastAsia="仿宋_GB2312" w:hAnsi="仿宋_GB2312" w:cs="Times New Roman" w:hint="eastAsia"/>
              </w:rPr>
              <w:t>个月月均燃气用量、近</w:t>
            </w:r>
            <w:r w:rsidRPr="00E13FB3">
              <w:rPr>
                <w:rFonts w:ascii="Times New Roman" w:eastAsia="仿宋_GB2312" w:hAnsi="Times New Roman" w:cs="Times New Roman"/>
              </w:rPr>
              <w:t>6</w:t>
            </w:r>
            <w:r w:rsidRPr="00E13FB3">
              <w:rPr>
                <w:rFonts w:ascii="Times New Roman" w:eastAsia="仿宋_GB2312" w:hAnsi="仿宋_GB2312" w:cs="Times New Roman" w:hint="eastAsia"/>
              </w:rPr>
              <w:t>个月月均燃气用量、当前是否欠费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地方层面接口调用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（经企业授权）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市住建局，各县（市、</w:t>
            </w:r>
            <w:r>
              <w:rPr>
                <w:rFonts w:ascii="Times New Roman" w:eastAsia="仿宋_GB2312" w:hAnsi="仿宋_GB2312" w:cs="Times New Roman" w:hint="eastAsia"/>
              </w:rPr>
              <w:t>区）人民政府</w:t>
            </w:r>
            <w:r w:rsidRPr="00E13FB3">
              <w:rPr>
                <w:rFonts w:ascii="Times New Roman" w:eastAsia="仿宋_GB2312" w:hAnsi="仿宋_GB2312" w:cs="Times New Roman" w:hint="eastAsia"/>
              </w:rPr>
              <w:t>，廊坊开发区管委会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已共享</w:t>
            </w:r>
          </w:p>
        </w:tc>
      </w:tr>
      <w:tr w:rsidR="00EE2187" w:rsidTr="008F0187">
        <w:trPr>
          <w:trHeight w:val="1841"/>
          <w:jc w:val="center"/>
        </w:trPr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科技研发信息</w:t>
            </w:r>
          </w:p>
        </w:tc>
        <w:tc>
          <w:tcPr>
            <w:tcW w:w="1510" w:type="pct"/>
            <w:tcBorders>
              <w:top w:val="single" w:sz="4" w:space="0" w:color="auto"/>
            </w:tcBorders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省级科技计划项目立项企业名单（含企业名称、立项年度）、高新技术企业名单、省级企业重点实验室名单</w:t>
            </w:r>
          </w:p>
        </w:tc>
        <w:tc>
          <w:tcPr>
            <w:tcW w:w="1132" w:type="pct"/>
            <w:tcBorders>
              <w:top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地方层面以物理归集方式共享至省级节点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市科技局，各县（市、</w:t>
            </w:r>
            <w:r>
              <w:rPr>
                <w:rFonts w:ascii="Times New Roman" w:eastAsia="仿宋_GB2312" w:hAnsi="仿宋_GB2312" w:cs="Times New Roman" w:hint="eastAsia"/>
              </w:rPr>
              <w:t>区）人民政府</w:t>
            </w:r>
            <w:r w:rsidRPr="00E13FB3">
              <w:rPr>
                <w:rFonts w:ascii="Times New Roman" w:eastAsia="仿宋_GB2312" w:hAnsi="仿宋_GB2312" w:cs="Times New Roman" w:hint="eastAsia"/>
              </w:rPr>
              <w:t>，廊坊开发区管委会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2022</w:t>
            </w:r>
            <w:r w:rsidRPr="00E13FB3">
              <w:rPr>
                <w:rFonts w:ascii="Times New Roman" w:eastAsia="仿宋_GB2312" w:hAnsi="仿宋_GB2312" w:cs="Times New Roman" w:hint="eastAsia"/>
              </w:rPr>
              <w:t>年</w:t>
            </w:r>
            <w:r w:rsidRPr="00E13FB3">
              <w:rPr>
                <w:rFonts w:ascii="Times New Roman" w:eastAsia="仿宋_GB2312" w:hAnsi="Times New Roman" w:cs="Times New Roman"/>
              </w:rPr>
              <w:t>7</w:t>
            </w:r>
            <w:r w:rsidRPr="00E13FB3">
              <w:rPr>
                <w:rFonts w:ascii="Times New Roman" w:eastAsia="仿宋_GB2312" w:hAnsi="仿宋_GB2312" w:cs="Times New Roman" w:hint="eastAsia"/>
              </w:rPr>
              <w:t>月</w:t>
            </w:r>
          </w:p>
        </w:tc>
      </w:tr>
      <w:tr w:rsidR="00EE2187" w:rsidTr="006906AD">
        <w:trPr>
          <w:trHeight w:val="1870"/>
          <w:jc w:val="center"/>
        </w:trPr>
        <w:tc>
          <w:tcPr>
            <w:tcW w:w="236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896" w:type="pct"/>
            <w:gridSpan w:val="2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新型农业经营主体信息</w:t>
            </w:r>
          </w:p>
        </w:tc>
        <w:tc>
          <w:tcPr>
            <w:tcW w:w="1510" w:type="pct"/>
            <w:vAlign w:val="center"/>
          </w:tcPr>
          <w:p w:rsidR="00EE2187" w:rsidRPr="00E13FB3" w:rsidRDefault="00EE2187" w:rsidP="008F0187">
            <w:pPr>
              <w:jc w:val="both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新型农业经营主体名称、类别、负责人、所在地、经营内容、农村土地经营权信息、农民住房财产权信息</w:t>
            </w:r>
          </w:p>
        </w:tc>
        <w:tc>
          <w:tcPr>
            <w:tcW w:w="1132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国家或地方层面接口调用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仿宋_GB2312" w:cs="Times New Roman" w:hint="eastAsia"/>
              </w:rPr>
              <w:t>（经企业授权）</w:t>
            </w:r>
          </w:p>
        </w:tc>
        <w:tc>
          <w:tcPr>
            <w:tcW w:w="709" w:type="pct"/>
            <w:vAlign w:val="center"/>
          </w:tcPr>
          <w:p w:rsidR="00EE2187" w:rsidRDefault="00EE2187" w:rsidP="006906AD">
            <w:pPr>
              <w:jc w:val="center"/>
              <w:rPr>
                <w:rFonts w:ascii="Times New Roman" w:eastAsia="仿宋_GB2312" w:hAnsi="仿宋_GB2312" w:cs="Times New Roman"/>
                <w:spacing w:val="-8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市农业农村局，各县</w:t>
            </w:r>
          </w:p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C312E2">
              <w:rPr>
                <w:rFonts w:ascii="Times New Roman" w:eastAsia="仿宋_GB2312" w:hAnsi="仿宋_GB2312" w:cs="Times New Roman" w:hint="eastAsia"/>
                <w:spacing w:val="-8"/>
              </w:rPr>
              <w:t>（市、区）人民政府，</w:t>
            </w:r>
            <w:r w:rsidRPr="00E13FB3">
              <w:rPr>
                <w:rFonts w:ascii="Times New Roman" w:eastAsia="仿宋_GB2312" w:hAnsi="仿宋_GB2312" w:cs="Times New Roman" w:hint="eastAsia"/>
              </w:rPr>
              <w:t>廊坊开发区管委会</w:t>
            </w:r>
          </w:p>
        </w:tc>
        <w:tc>
          <w:tcPr>
            <w:tcW w:w="517" w:type="pct"/>
            <w:vAlign w:val="center"/>
          </w:tcPr>
          <w:p w:rsidR="00EE2187" w:rsidRPr="00E13FB3" w:rsidRDefault="00EE2187" w:rsidP="006906AD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E13FB3">
              <w:rPr>
                <w:rFonts w:ascii="Times New Roman" w:eastAsia="仿宋_GB2312" w:hAnsi="Times New Roman" w:cs="Times New Roman"/>
              </w:rPr>
              <w:t>2023</w:t>
            </w:r>
            <w:r w:rsidRPr="00E13FB3">
              <w:rPr>
                <w:rFonts w:ascii="Times New Roman" w:eastAsia="仿宋_GB2312" w:hAnsi="仿宋_GB2312" w:cs="Times New Roman" w:hint="eastAsia"/>
              </w:rPr>
              <w:t>年底</w:t>
            </w:r>
          </w:p>
        </w:tc>
      </w:tr>
    </w:tbl>
    <w:p w:rsidR="00EE2187" w:rsidRDefault="00EE2187" w:rsidP="005F71A6">
      <w:pPr>
        <w:spacing w:line="14" w:lineRule="exact"/>
      </w:pPr>
    </w:p>
    <w:sectPr w:rsidR="00EE2187" w:rsidSect="006906AD">
      <w:pgSz w:w="16838" w:h="11906" w:orient="landscape" w:code="9"/>
      <w:pgMar w:top="1531" w:right="2098" w:bottom="1531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87" w:rsidRDefault="00EE2187">
      <w:r>
        <w:separator/>
      </w:r>
    </w:p>
  </w:endnote>
  <w:endnote w:type="continuationSeparator" w:id="0">
    <w:p w:rsidR="00EE2187" w:rsidRDefault="00EE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87" w:rsidRDefault="00EE2187">
      <w:r>
        <w:separator/>
      </w:r>
    </w:p>
  </w:footnote>
  <w:footnote w:type="continuationSeparator" w:id="0">
    <w:p w:rsidR="00EE2187" w:rsidRDefault="00EE2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4829E0"/>
    <w:rsid w:val="97CFC1C3"/>
    <w:rsid w:val="F5E514C1"/>
    <w:rsid w:val="00134A58"/>
    <w:rsid w:val="0023272C"/>
    <w:rsid w:val="00520C5A"/>
    <w:rsid w:val="005F71A6"/>
    <w:rsid w:val="00641DCC"/>
    <w:rsid w:val="006906AD"/>
    <w:rsid w:val="00843D03"/>
    <w:rsid w:val="008F0187"/>
    <w:rsid w:val="00AA686D"/>
    <w:rsid w:val="00BD3BBF"/>
    <w:rsid w:val="00C312E2"/>
    <w:rsid w:val="00CA45E3"/>
    <w:rsid w:val="00CE44F2"/>
    <w:rsid w:val="00E13FB3"/>
    <w:rsid w:val="00EE2187"/>
    <w:rsid w:val="00F50F40"/>
    <w:rsid w:val="4FFB47F0"/>
    <w:rsid w:val="6A4829E0"/>
    <w:rsid w:val="7B598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0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843D0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4</Pages>
  <Words>345</Words>
  <Characters>1972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</dc:creator>
  <cp:keywords/>
  <dc:description/>
  <cp:lastModifiedBy>lenovo</cp:lastModifiedBy>
  <cp:revision>16</cp:revision>
  <cp:lastPrinted>2022-07-21T09:46:00Z</cp:lastPrinted>
  <dcterms:created xsi:type="dcterms:W3CDTF">2022-07-21T08:51:00Z</dcterms:created>
  <dcterms:modified xsi:type="dcterms:W3CDTF">2022-07-21T10:16:00Z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